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3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693"/>
        <w:gridCol w:w="1061"/>
        <w:gridCol w:w="7835"/>
      </w:tblGrid>
      <w:tr w:rsidR="00AE1962" w:rsidRPr="00AE1962" w14:paraId="388CAD02" w14:textId="77777777" w:rsidTr="00AE1962">
        <w:trPr>
          <w:tblHeader/>
          <w:tblCellSpacing w:w="15" w:type="dxa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27DC0B8B" w14:textId="77777777" w:rsidR="00AE1962" w:rsidRPr="00AE1962" w:rsidRDefault="00AE1962" w:rsidP="00AE19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Sr No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3FB39B21" w14:textId="77777777" w:rsidR="00AE1962" w:rsidRPr="00AE1962" w:rsidRDefault="00AE1962" w:rsidP="00AE19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Products Name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8530D57" w14:textId="77777777" w:rsidR="00AE1962" w:rsidRPr="00AE1962" w:rsidRDefault="00AE1962" w:rsidP="00AE19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Price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55339FF7" w14:textId="77777777" w:rsidR="00AE1962" w:rsidRPr="00AE1962" w:rsidRDefault="00AE1962" w:rsidP="00AE196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IN"/>
              </w:rPr>
              <w:t>Uses</w:t>
            </w:r>
          </w:p>
        </w:tc>
      </w:tr>
      <w:tr w:rsidR="00AE1962" w:rsidRPr="00AE1962" w14:paraId="250336A4" w14:textId="77777777" w:rsidTr="00AE196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D5FD3F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761135C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proofErr w:type="spellStart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Abhrak</w:t>
            </w:r>
            <w:proofErr w:type="spellEnd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Bhasma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230701D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60</w:t>
            </w:r>
          </w:p>
        </w:tc>
        <w:tc>
          <w:tcPr>
            <w:tcW w:w="0" w:type="auto"/>
            <w:tcBorders>
              <w:top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749CB26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Diabetes </w:t>
            </w:r>
            <w:proofErr w:type="spellStart"/>
            <w:proofErr w:type="gramStart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mellitus,sexual</w:t>
            </w:r>
            <w:proofErr w:type="spellEnd"/>
            <w:proofErr w:type="gramEnd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 debility, immune deficiency</w:t>
            </w:r>
          </w:p>
        </w:tc>
      </w:tr>
      <w:tr w:rsidR="00AE1962" w:rsidRPr="00AE1962" w14:paraId="2AB773BE" w14:textId="77777777" w:rsidTr="00AE1962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53F026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02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30889E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AVILTOLADI BHASMAM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F5F2AE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125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06C02E2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Generalised </w:t>
            </w:r>
            <w:proofErr w:type="spellStart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edema</w:t>
            </w:r>
            <w:proofErr w:type="spellEnd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, ascites, dysuria</w:t>
            </w:r>
          </w:p>
        </w:tc>
      </w:tr>
      <w:tr w:rsidR="00AE1962" w:rsidRPr="00AE1962" w14:paraId="0D41B2E1" w14:textId="77777777" w:rsidTr="00AE1962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ADFF91E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03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64DD79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KALYANA KSHARAM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191422D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80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A47C4F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Abdominal pain, intestinal obstruction, renal </w:t>
            </w:r>
            <w:proofErr w:type="spellStart"/>
            <w:proofErr w:type="gramStart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calculi,obstructive</w:t>
            </w:r>
            <w:proofErr w:type="spellEnd"/>
            <w:proofErr w:type="gramEnd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 uropathy, dysmenorrhoea</w:t>
            </w:r>
          </w:p>
        </w:tc>
      </w:tr>
      <w:tr w:rsidR="00AE1962" w:rsidRPr="00AE1962" w14:paraId="1411D94A" w14:textId="77777777" w:rsidTr="00AE1962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C7807F4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04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3D5E78C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KSHARAGADAM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20996A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75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DAA29C9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Habitual constipation, colic and anorexia</w:t>
            </w:r>
          </w:p>
        </w:tc>
      </w:tr>
      <w:tr w:rsidR="00AE1962" w:rsidRPr="00AE1962" w14:paraId="77FDF861" w14:textId="77777777" w:rsidTr="00AE1962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BC9BA7C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05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03EF47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SANKHA BHASMA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FF5488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10</w:t>
            </w:r>
          </w:p>
        </w:tc>
        <w:tc>
          <w:tcPr>
            <w:tcW w:w="0" w:type="auto"/>
            <w:tcBorders>
              <w:bottom w:val="single" w:sz="6" w:space="0" w:color="E6E6E6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85AA1CC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Acid peptic diseases, gastric / duodenal ulcer</w:t>
            </w:r>
          </w:p>
        </w:tc>
      </w:tr>
      <w:tr w:rsidR="00AE1962" w:rsidRPr="00AE1962" w14:paraId="34F2E8B3" w14:textId="77777777" w:rsidTr="00AE1962">
        <w:trPr>
          <w:tblCellSpacing w:w="15" w:type="dxa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2EA94E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06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221025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SUVARNAVANGAM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7D22A1E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Rs 30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4A69018" w14:textId="77777777" w:rsidR="00AE1962" w:rsidRPr="00AE1962" w:rsidRDefault="00AE1962" w:rsidP="00AE1962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</w:pPr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 xml:space="preserve">Diabetic mellitus, </w:t>
            </w:r>
            <w:proofErr w:type="spellStart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genito</w:t>
            </w:r>
            <w:proofErr w:type="spellEnd"/>
            <w:r w:rsidRPr="00AE1962">
              <w:rPr>
                <w:rFonts w:ascii="inherit" w:eastAsia="Times New Roman" w:hAnsi="inherit" w:cs="Times New Roman"/>
                <w:sz w:val="23"/>
                <w:szCs w:val="23"/>
                <w:lang w:eastAsia="en-IN"/>
              </w:rPr>
              <w:t>-urinary tract infection</w:t>
            </w:r>
          </w:p>
        </w:tc>
      </w:tr>
    </w:tbl>
    <w:p w14:paraId="7B1FA933" w14:textId="77777777" w:rsidR="00AA20DD" w:rsidRDefault="00AA20DD"/>
    <w:sectPr w:rsidR="00AA2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DD"/>
    <w:rsid w:val="00AA20DD"/>
    <w:rsid w:val="00A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F5A8-C663-47F1-A8F7-9EFC90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</dc:creator>
  <cp:keywords/>
  <dc:description/>
  <cp:lastModifiedBy>Pradeep Kumar</cp:lastModifiedBy>
  <cp:revision>2</cp:revision>
  <dcterms:created xsi:type="dcterms:W3CDTF">2020-07-25T10:27:00Z</dcterms:created>
  <dcterms:modified xsi:type="dcterms:W3CDTF">2020-07-25T10:28:00Z</dcterms:modified>
</cp:coreProperties>
</file>